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4E23CD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4E23CD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4E23CD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4E23CD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4E23C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4E23CD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4E23CD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separate"/>
      </w:r>
      <w:r w:rsidR="004E23CD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4E23CD">
        <w:rPr>
          <w:rFonts w:eastAsia="Times New Roman" w:cs="Times New Roman"/>
          <w:b/>
          <w:sz w:val="22"/>
          <w:szCs w:val="22"/>
          <w:lang w:val="ru-RU" w:eastAsia="ru-RU"/>
        </w:rPr>
        <w:t>30 июля 2015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4E23CD">
        <w:rPr>
          <w:rFonts w:eastAsia="Times New Roman" w:cs="Times New Roman"/>
          <w:b/>
          <w:sz w:val="22"/>
          <w:szCs w:val="22"/>
          <w:lang w:val="ru-RU" w:eastAsia="ru-RU"/>
        </w:rPr>
        <w:t>3015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4E23CD">
        <w:rPr>
          <w:rFonts w:eastAsia="Times New Roman" w:cs="Times New Roman"/>
          <w:b/>
          <w:sz w:val="22"/>
          <w:szCs w:val="22"/>
          <w:lang w:val="ru-RU" w:eastAsia="ru-RU"/>
        </w:rPr>
        <w:t>РОССИЯ, 119021, Город Москва, бульвар Зубовский , Дом 11А, Этаж 10, Помещение  I, Комната 1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4E23CD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br/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ED25AD">
        <w:rPr>
          <w:b/>
          <w:kern w:val="0"/>
          <w:lang w:val="ru-RU" w:eastAsia="en-US" w:bidi="ar-SA"/>
        </w:rPr>
        <w:fldChar w:fldCharType="separate"/>
      </w:r>
      <w:r w:rsidR="004E23CD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57780A">
        <w:rPr>
          <w:rFonts w:cs="Times New Roman"/>
          <w:b/>
          <w:sz w:val="22"/>
          <w:szCs w:val="22"/>
          <w:lang w:val="ru-RU"/>
        </w:rPr>
        <w:fldChar w:fldCharType="separate"/>
      </w:r>
      <w:r w:rsidR="004E23CD">
        <w:rPr>
          <w:rFonts w:cs="Times New Roman"/>
          <w:b/>
          <w:sz w:val="22"/>
          <w:szCs w:val="22"/>
          <w:lang w:val="ru-RU"/>
        </w:rPr>
        <w:t>30.11.2021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separate"/>
      </w:r>
      <w:r w:rsidR="004E23CD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4E23CD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4E23CD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4E23CD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8D1BAF" w:rsidRPr="00407B1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bookmarkStart w:id="0" w:name="_GoBack"/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8975F8">
        <w:rPr>
          <w:b/>
          <w:kern w:val="0"/>
          <w:lang w:val="ru-RU" w:eastAsia="en-US" w:bidi="ar-SA"/>
        </w:rPr>
        <w:fldChar w:fldCharType="separate"/>
      </w:r>
      <w:r w:rsidR="001358A2">
        <w:rPr>
          <w:b/>
          <w:kern w:val="0"/>
          <w:lang w:val="en-US" w:eastAsia="en-US" w:bidi="ar-SA"/>
        </w:rPr>
        <w:t>www</w:t>
      </w:r>
      <w:r w:rsidR="001358A2" w:rsidRPr="001358A2">
        <w:rPr>
          <w:b/>
          <w:kern w:val="0"/>
          <w:lang w:val="ru-RU" w:eastAsia="en-US" w:bidi="ar-SA"/>
        </w:rPr>
        <w:t>.</w:t>
      </w:r>
      <w:r w:rsidR="004E23CD">
        <w:rPr>
          <w:b/>
          <w:kern w:val="0"/>
          <w:lang w:val="ru-RU" w:eastAsia="en-US" w:bidi="ar-SA"/>
        </w:rPr>
        <w:t>region-am.ru/disclosure/paevye-investitsionnye-fondy/opif-atlant/</w:t>
      </w:r>
      <w:r w:rsidR="008975F8">
        <w:rPr>
          <w:b/>
          <w:kern w:val="0"/>
          <w:lang w:val="ru-RU" w:eastAsia="en-US" w:bidi="ar-SA"/>
        </w:rPr>
        <w:fldChar w:fldCharType="end"/>
      </w:r>
      <w:bookmarkEnd w:id="0"/>
      <w:r w:rsidR="003748CB">
        <w:rPr>
          <w:b/>
          <w:kern w:val="0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02D19" w:rsidRDefault="00402D19" w:rsidP="00163C0B">
      <w:pPr>
        <w:tabs>
          <w:tab w:val="left" w:pos="284"/>
        </w:tabs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163C0B">
      <w:pPr>
        <w:tabs>
          <w:tab w:val="left" w:pos="284"/>
        </w:tabs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4E23CD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</w:t>
      </w:r>
      <w:r w:rsidR="004E23CD">
        <w:rPr>
          <w:rFonts w:cs="Times New Roman"/>
          <w:iCs/>
          <w:kern w:val="0"/>
          <w:sz w:val="22"/>
          <w:szCs w:val="22"/>
          <w:lang w:val="ru-RU" w:eastAsia="en-US" w:bidi="ar-SA"/>
        </w:rPr>
        <w:lastRenderedPageBreak/>
        <w:t>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4E23CD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в преимущественно в номинированные в рублях/валюте облигации российских и иностранных эмитентов/акции/иные активы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936F44" w:rsidRPr="00936F44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10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:rsidTr="00E8487A">
        <w:tc>
          <w:tcPr>
            <w:tcW w:w="6266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активов, %</w:t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4E23C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MK-0-CM-119, USD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CE04BA">
            <w:pPr>
              <w:widowControl/>
              <w:suppressAutoHyphens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4E23C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64,83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4E23C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денежные средства на банковских счетах (Банк ГПБ (АО), ОГРН 1027700167110), USD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4E23C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8,12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2C4BA8" w:rsidRPr="00936F44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936F44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instrText xml:space="preserve"> DOCVARIABLE 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>КрупнейшийОбъектИнвестирования</w:instrText>
            </w:r>
            <w:r w:rsidRPr="00936F44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instrText xml:space="preserve">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4E23C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</w:t>
            </w:r>
            <w:r w:rsidR="004E23CD" w:rsidRPr="00936F44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 w:rsidR="004E23CD" w:rsidRPr="00936F44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t>Veb</w:t>
            </w:r>
            <w:proofErr w:type="spellEnd"/>
            <w:r w:rsidR="004E23CD" w:rsidRPr="00936F44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t xml:space="preserve"> Finance plc, XS0559915961, USD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4E23C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7,61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4E23C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25083RMFS,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4E23C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7,05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4E23C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средства, находящиеся у профессиональных участников рынка ценных бумаг (ООО "БК РЕГИОН", ОГРН 1027708015576)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4E23C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4,89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A01A76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8D1D10" w:rsidTr="00F2539D">
        <w:tc>
          <w:tcPr>
            <w:tcW w:w="3190" w:type="dxa"/>
          </w:tcPr>
          <w:p w:rsidR="00C26A0D" w:rsidRPr="00407B17" w:rsidRDefault="004E23C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Рыночный</w:t>
            </w:r>
          </w:p>
        </w:tc>
        <w:tc>
          <w:tcPr>
            <w:tcW w:w="3190" w:type="dxa"/>
          </w:tcPr>
          <w:p w:rsidR="00C26A0D" w:rsidRPr="00407B17" w:rsidRDefault="004E23C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C26A0D" w:rsidRPr="00407B17" w:rsidRDefault="004E23C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4E23CD" w:rsidRPr="008D1D10" w:rsidTr="00F2539D">
        <w:tc>
          <w:tcPr>
            <w:tcW w:w="3190" w:type="dxa"/>
          </w:tcPr>
          <w:p w:rsidR="004E23CD" w:rsidRDefault="004E23C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Валютный</w:t>
            </w:r>
          </w:p>
        </w:tc>
        <w:tc>
          <w:tcPr>
            <w:tcW w:w="3190" w:type="dxa"/>
          </w:tcPr>
          <w:p w:rsidR="004E23CD" w:rsidRDefault="004E23C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4E23CD" w:rsidRDefault="004E23C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Средний</w:t>
            </w:r>
          </w:p>
        </w:tc>
      </w:tr>
      <w:tr w:rsidR="004E23CD" w:rsidRPr="008D1D10" w:rsidTr="00F2539D">
        <w:tc>
          <w:tcPr>
            <w:tcW w:w="3190" w:type="dxa"/>
          </w:tcPr>
          <w:p w:rsidR="004E23CD" w:rsidRDefault="004E23C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Процентный</w:t>
            </w:r>
          </w:p>
        </w:tc>
        <w:tc>
          <w:tcPr>
            <w:tcW w:w="3190" w:type="dxa"/>
          </w:tcPr>
          <w:p w:rsidR="004E23CD" w:rsidRDefault="004E23C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4E23CD" w:rsidRDefault="004E23C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4E23CD" w:rsidRPr="008D1D10" w:rsidTr="00F2539D">
        <w:tc>
          <w:tcPr>
            <w:tcW w:w="3190" w:type="dxa"/>
          </w:tcPr>
          <w:p w:rsidR="004E23CD" w:rsidRDefault="004E23C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Кредитный</w:t>
            </w:r>
          </w:p>
        </w:tc>
        <w:tc>
          <w:tcPr>
            <w:tcW w:w="3190" w:type="dxa"/>
          </w:tcPr>
          <w:p w:rsidR="004E23CD" w:rsidRDefault="004E23C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Низкая</w:t>
            </w:r>
          </w:p>
        </w:tc>
        <w:tc>
          <w:tcPr>
            <w:tcW w:w="2976" w:type="dxa"/>
          </w:tcPr>
          <w:p w:rsidR="004E23CD" w:rsidRDefault="004E23C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4E23CD" w:rsidRPr="008D1D10" w:rsidTr="00F2539D">
        <w:tc>
          <w:tcPr>
            <w:tcW w:w="3190" w:type="dxa"/>
          </w:tcPr>
          <w:p w:rsidR="004E23CD" w:rsidRDefault="004E23C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Риск ликвидности</w:t>
            </w:r>
          </w:p>
        </w:tc>
        <w:tc>
          <w:tcPr>
            <w:tcW w:w="3190" w:type="dxa"/>
          </w:tcPr>
          <w:p w:rsidR="004E23CD" w:rsidRDefault="004E23C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4E23CD" w:rsidRDefault="004E23C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</w:tbl>
    <w:p w:rsidR="00FB07BD" w:rsidRPr="00407B17" w:rsidRDefault="00FB07B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5. Основные результаты инвестирования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5B204F" w:rsidRPr="005B204F" w:rsidRDefault="00295CAF" w:rsidP="00295CA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4E23CD">
        <w:rPr>
          <w:rFonts w:cs="Times New Roman"/>
          <w:b/>
          <w:sz w:val="22"/>
          <w:szCs w:val="22"/>
          <w:lang w:val="ru-RU"/>
        </w:rPr>
        <w:t xml:space="preserve"> 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5B204F" w:rsidRDefault="005B204F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BF53C5" w:rsidRDefault="004E23CD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4968240" cy="3688080"/>
            <wp:effectExtent l="0" t="0" r="381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C5" w:rsidRDefault="00BF53C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период,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:rsidTr="00D927BD">
        <w:trPr>
          <w:trHeight w:val="568"/>
        </w:trPr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1" w:name="ШрифтОтклоненияОтИнфляции" w:colFirst="2" w:colLast="2"/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4E23C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4,31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ОтклонениеОтИнфляции1Месяц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4E23C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3,35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4E23C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-1,13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ОтклонениеОтИнфляции3Месяца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4E23C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-3,82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4E23C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0,65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ОтклонениеОтИнфляции6Месяцев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4E23C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-3,25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4E23C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-1,17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ОтклонениеОтИнфляции1Год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4E23C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-9,57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4E23C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27,28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ОтклонениеОтИнфляции3Года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4E23C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10,07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4E23C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28,5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2D5EE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ОтклонениеОтИнфляции5Лет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4E23C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3,75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bookmarkEnd w:id="1"/>
    </w:tbl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4E23CD">
        <w:rPr>
          <w:rFonts w:cs="Times New Roman"/>
          <w:b/>
          <w:sz w:val="22"/>
          <w:szCs w:val="22"/>
          <w:lang w:val="ru-RU"/>
        </w:rPr>
        <w:t>1 556,45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4E23CD">
        <w:rPr>
          <w:rFonts w:cs="Times New Roman"/>
          <w:b/>
          <w:sz w:val="22"/>
          <w:szCs w:val="22"/>
          <w:lang w:val="ru-RU"/>
        </w:rPr>
        <w:t>57 384 816,6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2539D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Комиссии, оплачиваемые каждый год</w:t>
      </w:r>
    </w:p>
    <w:p w:rsidR="00623C91" w:rsidRPr="00623C91" w:rsidRDefault="00623C91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D927B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07B17">
              <w:rPr>
                <w:rFonts w:cs="Times New Roman"/>
                <w:sz w:val="22"/>
                <w:szCs w:val="22"/>
              </w:rPr>
              <w:t>Вознаграждение</w:t>
            </w:r>
            <w:proofErr w:type="spellEnd"/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C4017" w:rsidRPr="00407B17">
              <w:rPr>
                <w:rFonts w:cs="Times New Roman"/>
                <w:sz w:val="22"/>
                <w:szCs w:val="22"/>
              </w:rPr>
              <w:t>Управляющей</w:t>
            </w:r>
            <w:proofErr w:type="spellEnd"/>
            <w:r w:rsidR="001C4017" w:rsidRPr="00407B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1C4017" w:rsidRPr="00407B17">
              <w:rPr>
                <w:rFonts w:cs="Times New Roman"/>
                <w:sz w:val="22"/>
                <w:szCs w:val="22"/>
              </w:rPr>
              <w:t>компании</w:t>
            </w:r>
            <w:proofErr w:type="spellEnd"/>
          </w:p>
        </w:tc>
        <w:tc>
          <w:tcPr>
            <w:tcW w:w="2650" w:type="dxa"/>
          </w:tcPr>
          <w:p w:rsidR="001C4017" w:rsidRPr="00407B17" w:rsidRDefault="009E51AE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4E23CD">
              <w:rPr>
                <w:rFonts w:cs="Times New Roman"/>
                <w:sz w:val="22"/>
                <w:szCs w:val="22"/>
                <w:lang w:val="ru-RU"/>
              </w:rPr>
              <w:t>0,5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4E23CD">
              <w:rPr>
                <w:rFonts w:cs="Times New Roman"/>
                <w:sz w:val="22"/>
                <w:szCs w:val="22"/>
                <w:lang w:val="ru-RU"/>
              </w:rPr>
              <w:t>1,3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4E23CD">
              <w:rPr>
                <w:rFonts w:cs="Times New Roman"/>
                <w:sz w:val="22"/>
                <w:szCs w:val="22"/>
                <w:lang w:val="ru-RU"/>
              </w:rPr>
              <w:t>1,8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4E23CD">
        <w:rPr>
          <w:rFonts w:cs="Times New Roman"/>
          <w:kern w:val="0"/>
          <w:sz w:val="22"/>
          <w:szCs w:val="22"/>
          <w:lang w:val="ru-RU" w:eastAsia="en-US" w:bidi="ar-SA"/>
        </w:rPr>
        <w:t>500 000 (Пятьсот тысяч)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4E23CD">
        <w:rPr>
          <w:rFonts w:cs="Times New Roman"/>
          <w:b/>
          <w:color w:val="000000"/>
          <w:sz w:val="22"/>
          <w:szCs w:val="22"/>
          <w:lang w:val="ru-RU"/>
        </w:rPr>
        <w:t>30 июля 2015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4E23CD">
        <w:rPr>
          <w:rFonts w:cs="Times New Roman"/>
          <w:b/>
          <w:color w:val="000000"/>
          <w:sz w:val="22"/>
          <w:szCs w:val="22"/>
          <w:lang w:val="ru-RU"/>
        </w:rPr>
        <w:t>3015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4E23CD">
        <w:rPr>
          <w:rFonts w:cs="Times New Roman"/>
          <w:b/>
          <w:color w:val="000000"/>
          <w:sz w:val="22"/>
          <w:szCs w:val="22"/>
          <w:lang w:val="ru-RU"/>
        </w:rPr>
        <w:t>09.10.2015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155F7B" w:rsidRPr="001F0E1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>
        <w:rPr>
          <w:b/>
          <w:color w:val="000000"/>
          <w:lang w:val="ru-RU"/>
        </w:rPr>
        <w:fldChar w:fldCharType="begin"/>
      </w:r>
      <w:r w:rsidR="0090135E">
        <w:rPr>
          <w:b/>
          <w:color w:val="000000"/>
          <w:lang w:val="ru-RU"/>
        </w:rPr>
        <w:instrText xml:space="preserve"> DOCVARIABLE  ВебСтраницаУК  \* MERGEFORMAT </w:instrText>
      </w:r>
      <w:r w:rsidR="0090135E">
        <w:rPr>
          <w:b/>
          <w:color w:val="000000"/>
          <w:lang w:val="ru-RU"/>
        </w:rPr>
        <w:fldChar w:fldCharType="separate"/>
      </w:r>
      <w:r w:rsidR="004E23CD">
        <w:rPr>
          <w:b/>
          <w:color w:val="000000"/>
          <w:lang w:val="ru-RU"/>
        </w:rPr>
        <w:t>www.region-am.ru</w:t>
      </w:r>
      <w:r w:rsidR="0090135E">
        <w:rPr>
          <w:b/>
          <w:color w:val="000000"/>
          <w:lang w:val="ru-RU"/>
        </w:rPr>
        <w:fldChar w:fldCharType="end"/>
      </w:r>
      <w:r w:rsidR="003679C4" w:rsidRPr="0090135E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1F0E1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4D5B5F" w:rsidRPr="008D1D10" w:rsidRDefault="00155F7B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4E23C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Акционерное общество "РЕГИОН </w:t>
      </w:r>
      <w:proofErr w:type="spellStart"/>
      <w:r w:rsidR="004E23CD">
        <w:rPr>
          <w:rFonts w:cs="Times New Roman"/>
          <w:b/>
          <w:kern w:val="0"/>
          <w:sz w:val="22"/>
          <w:szCs w:val="22"/>
          <w:lang w:val="ru-RU" w:eastAsia="en-US" w:bidi="ar-SA"/>
        </w:rPr>
        <w:t>Эссет</w:t>
      </w:r>
      <w:proofErr w:type="spellEnd"/>
      <w:r w:rsidR="004E23C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4E23C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4E23CD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4E23CD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lastRenderedPageBreak/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4E23CD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119021, Город Москва, бульвар Зубовский , Дом 11А, Этаж 10, Помещение  I, Комната 1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4E23CD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0819C2">
        <w:rPr>
          <w:b/>
          <w:lang w:val="ru-RU"/>
        </w:rPr>
        <w:fldChar w:fldCharType="separate"/>
      </w:r>
      <w:r w:rsidR="004E23CD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4E23CD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0819C2">
        <w:rPr>
          <w:b/>
          <w:kern w:val="0"/>
          <w:lang w:val="ru-RU" w:eastAsia="en-US" w:bidi="ar-SA"/>
        </w:rPr>
        <w:fldChar w:fldCharType="separate"/>
      </w:r>
      <w:r w:rsidR="004E23CD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4E23CD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40529">
        <w:rPr>
          <w:b/>
          <w:kern w:val="0"/>
          <w:lang w:val="ru-RU" w:eastAsia="en-US" w:bidi="ar-SA"/>
        </w:rPr>
        <w:fldChar w:fldCharType="separate"/>
      </w:r>
      <w:r w:rsidR="004E23CD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CD" w:rsidRDefault="004E23CD" w:rsidP="00F2539D">
      <w:r>
        <w:separator/>
      </w:r>
    </w:p>
  </w:endnote>
  <w:endnote w:type="continuationSeparator" w:id="0">
    <w:p w:rsidR="004E23CD" w:rsidRDefault="004E23CD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8CB" w:rsidRPr="003748CB">
          <w:rPr>
            <w:noProof/>
            <w:lang w:val="ru-RU"/>
          </w:rPr>
          <w:t>2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CD" w:rsidRDefault="004E23CD" w:rsidP="00F2539D">
      <w:r>
        <w:separator/>
      </w:r>
    </w:p>
  </w:footnote>
  <w:footnote w:type="continuationSeparator" w:id="0">
    <w:p w:rsidR="004E23CD" w:rsidRDefault="004E23CD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https://region-am.ru/disclosure/paevye-investitsionnye-fondy/opif-atlant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30.11.2021"/>
    <w:docVar w:name="ДатаОкончанияФормированияПИФ" w:val="09.10.2015"/>
    <w:docVar w:name="ДатаПравилПИФ" w:val="30 июля 2015"/>
    <w:docVar w:name="ДатаРезультатовИнвестирования" w:val=" "/>
    <w:docVar w:name="ДоляКрупнейшегоОбъектаИнвестирования1" w:val="64,83"/>
    <w:docVar w:name="ДоляКрупнейшегоОбъектаИнвестирования2" w:val="8,12"/>
    <w:docVar w:name="ДоляКрупнейшегоОбъектаИнвестирования3" w:val="7,61"/>
    <w:docVar w:name="ДоляКрупнейшегоОбъектаИнвестирования4" w:val="7,05"/>
    <w:docVar w:name="ДоляКрупнейшегоОбъектаИнвестирования5" w:val="4,89"/>
    <w:docVar w:name="Доходность1Год" w:val="-1,17"/>
    <w:docVar w:name="Доходность1Месяц" w:val="4,31"/>
    <w:docVar w:name="Доходность3Года" w:val="27,28"/>
    <w:docVar w:name="Доходность3Месяца" w:val="-1,13"/>
    <w:docVar w:name="Доходность5Лет" w:val="28,5"/>
    <w:docVar w:name="Доходность6Месяцев" w:val="0,65"/>
    <w:docVar w:name="КоличествоОбъектовИнвестирования" w:val="8"/>
    <w:docVar w:name="КрупнейшийОбъектИнвестирования1" w:val="облигации, Минфин России, MK-0-CM-119, USD"/>
    <w:docVar w:name="КрупнейшийОбъектИнвестирования2" w:val="денежные средства на банковских счетах (Банк ГПБ (АО), ОГРН 1027700167110), USD"/>
    <w:docVar w:name="КрупнейшийОбъектИнвестирования3" w:val="облигации, Veb Finance plc, XS0559915961, USD"/>
    <w:docVar w:name="КрупнейшийОбъектИнвестирования4" w:val="облигации, Минфин России, 25083RMFS, RUB"/>
    <w:docVar w:name="КрупнейшийОбъектИнвестирования5" w:val="средства, находящиеся у профессиональных участников рынка ценных бумаг (ООО &quot;БК РЕГИОН&quot;, ОГРН 1027708015576)"/>
    <w:docVar w:name="МинимальнаяСуммаЗачисления" w:val="500 000 (Пятьсот тысяч)"/>
    <w:docVar w:name="НомерЛицензииУК" w:val=" 21-000-1-00064"/>
    <w:docVar w:name="НомерПравилПИФ" w:val="3015"/>
    <w:docVar w:name="ОписаниеАктивовИнвестирования" w:val="Средства инвестируются в преимущественно в номинированные в рублях/валюте облигации российских и иностранных эмитентов/акции/иные активы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"/>
    <w:docVar w:name="ОрганВыдавшийЛицензиюУК" w:val="ФКЦБ России"/>
    <w:docVar w:name="ОтклонениеОтИнфляции1Год" w:val="-9,57"/>
    <w:docVar w:name="ОтклонениеОтИнфляции1Месяц" w:val="3,35"/>
    <w:docVar w:name="ОтклонениеОтИнфляции3Года" w:val="10,07"/>
    <w:docVar w:name="ОтклонениеОтИнфляции3Месяца" w:val="-3,82"/>
    <w:docVar w:name="ОтклонениеОтИнфляции5Лет" w:val="3,75"/>
    <w:docVar w:name="ОтклонениеОтИнфляции6Месяцев" w:val="-3,25"/>
    <w:docVar w:name="ПолноеНаименованиеПИФ" w:val="Открытый паевой инвестиционный фонд рыночных финансовых инструментов &quot;Атлант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,8"/>
    <w:docVar w:name="ПроцентВознагражденияСД" w:val="1,3"/>
    <w:docVar w:name="ПроцентВознагражденияУК" w:val="0,5"/>
    <w:docVar w:name="СтоимостьПая" w:val="1 556,45"/>
    <w:docVar w:name="СЧА" w:val="57 384 816,6"/>
    <w:docVar w:name="ТелефонУК" w:val="+7 (495) 777-29-64"/>
    <w:docVar w:name="ФактическийАдресУК" w:val="РОССИЯ, 119021, Город Москва, бульвар Зубовский , Дом 11А, Этаж 10, Помещение  I, Комната 1"/>
    <w:docVar w:name="ЮридическийАдресУК" w:val="РОССИЯ, 119021, Город Москва, бульвар Зубовский , Дом 11А, Этаж 10, Помещение  I, Комната 1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D267E"/>
    <w:rsid w:val="00101552"/>
    <w:rsid w:val="00103DBB"/>
    <w:rsid w:val="0013159A"/>
    <w:rsid w:val="001358A2"/>
    <w:rsid w:val="00155F7B"/>
    <w:rsid w:val="001611EB"/>
    <w:rsid w:val="00163C0B"/>
    <w:rsid w:val="001A6B35"/>
    <w:rsid w:val="001C0693"/>
    <w:rsid w:val="001C4017"/>
    <w:rsid w:val="001F0E12"/>
    <w:rsid w:val="0021609B"/>
    <w:rsid w:val="002353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679C4"/>
    <w:rsid w:val="003748CB"/>
    <w:rsid w:val="003A47FD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23CD"/>
    <w:rsid w:val="004E38BD"/>
    <w:rsid w:val="005057CB"/>
    <w:rsid w:val="00505A7A"/>
    <w:rsid w:val="00526E09"/>
    <w:rsid w:val="00570DF6"/>
    <w:rsid w:val="0057780A"/>
    <w:rsid w:val="005B204F"/>
    <w:rsid w:val="005C09EF"/>
    <w:rsid w:val="005F1E33"/>
    <w:rsid w:val="00623C91"/>
    <w:rsid w:val="00641F11"/>
    <w:rsid w:val="00650318"/>
    <w:rsid w:val="006B4C8F"/>
    <w:rsid w:val="006E3AC0"/>
    <w:rsid w:val="006F3663"/>
    <w:rsid w:val="00700C5D"/>
    <w:rsid w:val="00706FAB"/>
    <w:rsid w:val="007176D8"/>
    <w:rsid w:val="007337A5"/>
    <w:rsid w:val="0074707D"/>
    <w:rsid w:val="00754BA4"/>
    <w:rsid w:val="00760F6A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86B"/>
    <w:rsid w:val="00837C4A"/>
    <w:rsid w:val="00843371"/>
    <w:rsid w:val="00892A19"/>
    <w:rsid w:val="00893568"/>
    <w:rsid w:val="008975F8"/>
    <w:rsid w:val="008A113D"/>
    <w:rsid w:val="008D1BAF"/>
    <w:rsid w:val="008D1D10"/>
    <w:rsid w:val="008E2703"/>
    <w:rsid w:val="0090135E"/>
    <w:rsid w:val="00902BDF"/>
    <w:rsid w:val="00911334"/>
    <w:rsid w:val="00924286"/>
    <w:rsid w:val="00936F44"/>
    <w:rsid w:val="00940529"/>
    <w:rsid w:val="00941C53"/>
    <w:rsid w:val="0095395D"/>
    <w:rsid w:val="0096501B"/>
    <w:rsid w:val="009665A3"/>
    <w:rsid w:val="00981F21"/>
    <w:rsid w:val="00990C05"/>
    <w:rsid w:val="009B795C"/>
    <w:rsid w:val="009C5192"/>
    <w:rsid w:val="009D2A98"/>
    <w:rsid w:val="009E51AE"/>
    <w:rsid w:val="009F7F45"/>
    <w:rsid w:val="00A01A76"/>
    <w:rsid w:val="00A11A48"/>
    <w:rsid w:val="00A50BA0"/>
    <w:rsid w:val="00A52F83"/>
    <w:rsid w:val="00A55ED9"/>
    <w:rsid w:val="00A60087"/>
    <w:rsid w:val="00AA1E52"/>
    <w:rsid w:val="00AA382B"/>
    <w:rsid w:val="00AD04F9"/>
    <w:rsid w:val="00AD5049"/>
    <w:rsid w:val="00B04BF1"/>
    <w:rsid w:val="00B40A3C"/>
    <w:rsid w:val="00B52DDB"/>
    <w:rsid w:val="00B65F91"/>
    <w:rsid w:val="00B74175"/>
    <w:rsid w:val="00B8300E"/>
    <w:rsid w:val="00BC17C9"/>
    <w:rsid w:val="00BC5CDA"/>
    <w:rsid w:val="00BE7AE9"/>
    <w:rsid w:val="00BF53C5"/>
    <w:rsid w:val="00C209C6"/>
    <w:rsid w:val="00C26A0D"/>
    <w:rsid w:val="00C333C6"/>
    <w:rsid w:val="00C4538F"/>
    <w:rsid w:val="00C529E3"/>
    <w:rsid w:val="00C62966"/>
    <w:rsid w:val="00C851D5"/>
    <w:rsid w:val="00CC14FD"/>
    <w:rsid w:val="00CD5F4A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F70C0"/>
    <w:rsid w:val="00E02C1C"/>
    <w:rsid w:val="00E13A66"/>
    <w:rsid w:val="00E763C7"/>
    <w:rsid w:val="00E8487A"/>
    <w:rsid w:val="00ED25AD"/>
    <w:rsid w:val="00ED7CA6"/>
    <w:rsid w:val="00F16AD7"/>
    <w:rsid w:val="00F2539D"/>
    <w:rsid w:val="00F718E6"/>
    <w:rsid w:val="00F81E21"/>
    <w:rsid w:val="00F83472"/>
    <w:rsid w:val="00F97A97"/>
    <w:rsid w:val="00FA3C69"/>
    <w:rsid w:val="00FB07BD"/>
    <w:rsid w:val="00FB3270"/>
    <w:rsid w:val="00FB3BC1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715DA-8165-413E-A20E-B74B9E8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6778-115A-42F9-9609-9543DB2C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Акишина</cp:lastModifiedBy>
  <cp:revision>5</cp:revision>
  <dcterms:created xsi:type="dcterms:W3CDTF">2021-12-09T13:29:00Z</dcterms:created>
  <dcterms:modified xsi:type="dcterms:W3CDTF">2021-12-09T13:41:00Z</dcterms:modified>
</cp:coreProperties>
</file>